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383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 w14:paraId="58BBE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p w14:paraId="34ABC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贯穿全年其他文化活动</w:t>
      </w:r>
    </w:p>
    <w:p w14:paraId="4AE0216A">
      <w:pPr>
        <w:pStyle w:val="8"/>
        <w:rPr>
          <w:rFonts w:hint="eastAsia"/>
          <w:lang w:val="en-US" w:eastAsia="zh-CN"/>
        </w:rPr>
      </w:pPr>
    </w:p>
    <w:tbl>
      <w:tblPr>
        <w:tblStyle w:val="5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6214"/>
      </w:tblGrid>
      <w:tr w14:paraId="6FF7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99" w:type="dxa"/>
            <w:noWrap w:val="0"/>
            <w:vAlign w:val="center"/>
          </w:tcPr>
          <w:p w14:paraId="5403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214" w:type="dxa"/>
            <w:noWrap w:val="0"/>
            <w:vAlign w:val="center"/>
          </w:tcPr>
          <w:p w14:paraId="4768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</w:tr>
      <w:tr w14:paraId="623C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99" w:type="dxa"/>
            <w:noWrap w:val="0"/>
            <w:vAlign w:val="center"/>
          </w:tcPr>
          <w:p w14:paraId="28791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 w14:paraId="0DF6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各类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基层群众文化活动</w:t>
            </w:r>
          </w:p>
        </w:tc>
      </w:tr>
      <w:tr w14:paraId="06DF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99" w:type="dxa"/>
            <w:noWrap w:val="0"/>
            <w:vAlign w:val="center"/>
          </w:tcPr>
          <w:p w14:paraId="2FD9F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 w14:paraId="4EF8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举办各类展览、讲座</w:t>
            </w:r>
          </w:p>
        </w:tc>
      </w:tr>
      <w:tr w14:paraId="0496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99" w:type="dxa"/>
            <w:noWrap w:val="0"/>
            <w:vAlign w:val="center"/>
          </w:tcPr>
          <w:p w14:paraId="7893F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6214" w:type="dxa"/>
            <w:noWrap w:val="0"/>
            <w:vAlign w:val="center"/>
          </w:tcPr>
          <w:p w14:paraId="69EE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辅导和培训基层文化骨干</w:t>
            </w:r>
            <w:bookmarkStart w:id="0" w:name="_GoBack"/>
            <w:bookmarkEnd w:id="0"/>
          </w:p>
        </w:tc>
      </w:tr>
      <w:tr w14:paraId="1656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99" w:type="dxa"/>
            <w:noWrap w:val="0"/>
            <w:vAlign w:val="center"/>
          </w:tcPr>
          <w:p w14:paraId="0E0F2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4" w:type="dxa"/>
            <w:noWrap w:val="0"/>
            <w:vAlign w:val="center"/>
          </w:tcPr>
          <w:p w14:paraId="59B0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非物质文化遗产展示传播活动</w:t>
            </w:r>
          </w:p>
        </w:tc>
      </w:tr>
    </w:tbl>
    <w:p w14:paraId="2867E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626DC"/>
    <w:multiLevelType w:val="singleLevel"/>
    <w:tmpl w:val="5B7626D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2748"/>
    <w:rsid w:val="1F756C8E"/>
    <w:rsid w:val="22C76810"/>
    <w:rsid w:val="68E0154B"/>
    <w:rsid w:val="695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4</TotalTime>
  <ScaleCrop>false</ScaleCrop>
  <LinksUpToDate>false</LinksUpToDate>
  <CharactersWithSpaces>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2025-03-21T09:30:00Z</dcterms:created>
  <dc:creator>kylin</dc:creator>
  <cp:lastModifiedBy>阳光彩虹小白马</cp:lastModifiedBy>
  <dcterms:modified xsi:type="dcterms:W3CDTF">2025-07-16T02:48:55Z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eyJoZGlkIjoiNDVjNTIxNGUyYWVhNDc0YTAyZjU1NmIzNTI5N2Q3NzIiLCJ1c2VySWQiOiIxMjA1MzU0MTA2In0=</vt:lpwstr>
  </property>
  <property fmtid="{D5CDD505-2E9C-101B-9397-08002B2CF9AE}" pid="4" name="ICV">
    <vt:lpwstr>76FCAEE51FFC40988CBD6D90C44D6EEA_13</vt:lpwstr>
  </property>
</Properties>
</file>